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4B5D"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Lp. Anne Haller</w:t>
      </w:r>
    </w:p>
    <w:p w14:paraId="4CF6113E"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Sotsiaalministeerium</w:t>
      </w:r>
    </w:p>
    <w:p w14:paraId="0C6EA057" w14:textId="74EB3975" w:rsidR="00E549E3" w:rsidRDefault="00E549E3" w:rsidP="00E549E3">
      <w:pPr>
        <w:rPr>
          <w:rFonts w:ascii="Times New Roman" w:hAnsi="Times New Roman" w:cs="Times New Roman"/>
          <w:sz w:val="24"/>
          <w:szCs w:val="24"/>
        </w:rPr>
      </w:pPr>
      <w:hyperlink r:id="rId9" w:history="1">
        <w:r w:rsidRPr="00E549E3">
          <w:rPr>
            <w:rStyle w:val="Hyperlink"/>
            <w:rFonts w:ascii="Times New Roman" w:hAnsi="Times New Roman" w:cs="Times New Roman"/>
            <w:sz w:val="24"/>
            <w:szCs w:val="24"/>
          </w:rPr>
          <w:t>Anne.Haller@hm.ee</w:t>
        </w:r>
      </w:hyperlink>
    </w:p>
    <w:p w14:paraId="7948651A" w14:textId="75D9BE61" w:rsidR="00E549E3" w:rsidRDefault="00E549E3" w:rsidP="00E549E3">
      <w:pPr>
        <w:jc w:val="right"/>
        <w:rPr>
          <w:rFonts w:ascii="Times New Roman" w:hAnsi="Times New Roman" w:cs="Times New Roman"/>
          <w:sz w:val="24"/>
          <w:szCs w:val="24"/>
        </w:rPr>
      </w:pPr>
      <w:r>
        <w:rPr>
          <w:rFonts w:ascii="Times New Roman" w:hAnsi="Times New Roman" w:cs="Times New Roman"/>
          <w:sz w:val="24"/>
          <w:szCs w:val="24"/>
        </w:rPr>
        <w:t>09.01.2026</w:t>
      </w:r>
    </w:p>
    <w:p w14:paraId="16A3C716" w14:textId="77777777" w:rsidR="00E549E3" w:rsidRDefault="00E549E3" w:rsidP="00E549E3">
      <w:pPr>
        <w:rPr>
          <w:rFonts w:ascii="Times New Roman" w:hAnsi="Times New Roman" w:cs="Times New Roman"/>
          <w:sz w:val="24"/>
          <w:szCs w:val="24"/>
        </w:rPr>
      </w:pPr>
    </w:p>
    <w:p w14:paraId="006103EE" w14:textId="0B09EBB2" w:rsidR="00E549E3" w:rsidRPr="00E549E3" w:rsidRDefault="00E549E3" w:rsidP="00E549E3">
      <w:pPr>
        <w:rPr>
          <w:rFonts w:ascii="Times New Roman" w:hAnsi="Times New Roman" w:cs="Times New Roman"/>
          <w:b/>
          <w:bCs/>
          <w:sz w:val="24"/>
          <w:szCs w:val="24"/>
        </w:rPr>
      </w:pPr>
      <w:r w:rsidRPr="00E549E3">
        <w:rPr>
          <w:rFonts w:ascii="Times New Roman" w:hAnsi="Times New Roman" w:cs="Times New Roman"/>
          <w:b/>
          <w:bCs/>
          <w:sz w:val="24"/>
          <w:szCs w:val="24"/>
        </w:rPr>
        <w:t>Arvamuse avaldamine lastekaitseseaduse ja täitemenetluse seadustiku muutmise eelnõu kohta</w:t>
      </w:r>
    </w:p>
    <w:p w14:paraId="1194A322" w14:textId="77777777" w:rsidR="00E549E3" w:rsidRDefault="00E549E3" w:rsidP="00E549E3">
      <w:pPr>
        <w:rPr>
          <w:rFonts w:ascii="Times New Roman" w:hAnsi="Times New Roman" w:cs="Times New Roman"/>
          <w:sz w:val="24"/>
          <w:szCs w:val="24"/>
        </w:rPr>
      </w:pPr>
    </w:p>
    <w:p w14:paraId="24E06E0C" w14:textId="3D697404" w:rsid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Austatud Sotsiaalministeeriumi laste ja perede osakonna lastekaitse nõunik</w:t>
      </w:r>
    </w:p>
    <w:p w14:paraId="3E9C107C" w14:textId="77777777" w:rsidR="00E549E3" w:rsidRPr="00E549E3" w:rsidRDefault="00E549E3" w:rsidP="00E549E3">
      <w:pPr>
        <w:rPr>
          <w:rFonts w:ascii="Times New Roman" w:hAnsi="Times New Roman" w:cs="Times New Roman"/>
          <w:sz w:val="24"/>
          <w:szCs w:val="24"/>
        </w:rPr>
      </w:pPr>
    </w:p>
    <w:p w14:paraId="50EA78C2" w14:textId="0431481B"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Eesti Haridustöötajate Liit (edaspidi EHL) esitab Teie 28.11.2025 kirjaga nr 1.2-2/118-1 saadetud lastekaitseseaduse ja täitemenetluse seadustiku muutmise eelnõu kohta järgmised arvamused.</w:t>
      </w:r>
    </w:p>
    <w:p w14:paraId="4E278DC2" w14:textId="77777777" w:rsidR="00E549E3" w:rsidRPr="00E549E3" w:rsidRDefault="00E549E3" w:rsidP="00E549E3">
      <w:pPr>
        <w:rPr>
          <w:rFonts w:ascii="Times New Roman" w:hAnsi="Times New Roman" w:cs="Times New Roman"/>
          <w:sz w:val="24"/>
          <w:szCs w:val="24"/>
        </w:rPr>
      </w:pPr>
    </w:p>
    <w:p w14:paraId="5E7618CD"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Eelnõu eesmärk on väga hea. </w:t>
      </w:r>
    </w:p>
    <w:p w14:paraId="73A25BB1"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Eelnõu lisab § 11 lõikesse 2:</w:t>
      </w:r>
    </w:p>
    <w:p w14:paraId="36A492BB"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 xml:space="preserve">„Lasteasutused ja lapsega töötavad isikud toetavad lastekaitse korraldust, pakkudes oma valdkonnas meetmeid abivajavale lapsele abi osutamiseks ja osaledes võrgustikutöös.“  </w:t>
      </w:r>
    </w:p>
    <w:p w14:paraId="629DEC78"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ja § 36¹:</w:t>
      </w:r>
    </w:p>
    <w:p w14:paraId="5F859DF2"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„Lasteasutus peab looma tingimused, mis aitavad … tagada lasteasutuse esindaja osalemise lapse abivajaduse hindamisel ja talle sobiva abi osutamisel lasteasutuse ülesannete piires.“</w:t>
      </w:r>
    </w:p>
    <w:p w14:paraId="24092B67" w14:textId="3D903358"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Antud eelnõu rakendamisel on prognoositav, et õpetajatele tuleb töökoormust juurde. Näiteks on eelnõus sõnaselgelt sätestatud õpetajate kohustus osaleda vastava võrgustiku töös, osaleda lapse abivajaduse hindamisel ning osaleda laste võimetekohasel viisil esitatud arvamuste menetlemisel, sealhulgas tagasiside andmisel.</w:t>
      </w:r>
    </w:p>
    <w:p w14:paraId="0ED2C3C5"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Kui õpilane esitab oma arvamuse või on vaja õppeasutuse seisukohta mingi õpilase osas või õpetaja peab osalema vastava võrgustiku koosolekutel, dokumentidega töötamisel jne – siis õpetaja peab oma ressurssi panustama, et konkreetsete õpilaste kaasusega sisuliselt tegeleda, toimunud asjaolusid kirjeldada, oma põhistatud ja kaalutletud seisukohti esitada jne.</w:t>
      </w:r>
    </w:p>
    <w:p w14:paraId="46AD1CA1"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Eesti Haridustöötajate Liit on seisukohal, et nimetatud ülesannete täitmiseks tuleb määrata õpetajatele lisatasu, kuivõrd õpetajate tööaeg on juba niigi väga tihe ja õpetajad on üle koormatud. Lisanduvate tööülesannete täitmise panemine õpetajatele ilma lisatasu maksmata on lubamatu.</w:t>
      </w:r>
    </w:p>
    <w:p w14:paraId="7A3031F0" w14:textId="77777777" w:rsidR="00E549E3" w:rsidRPr="00E549E3" w:rsidRDefault="00E549E3" w:rsidP="00E549E3">
      <w:pPr>
        <w:rPr>
          <w:rFonts w:ascii="Times New Roman" w:hAnsi="Times New Roman" w:cs="Times New Roman"/>
          <w:sz w:val="24"/>
          <w:szCs w:val="24"/>
        </w:rPr>
      </w:pPr>
    </w:p>
    <w:p w14:paraId="533CC5F4" w14:textId="730856F9"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Lisaks sätestab eelnõu § 29 lõige 6 toob juurde võimaluse, et</w:t>
      </w:r>
    </w:p>
    <w:p w14:paraId="5D830A8A" w14:textId="6C5282EA"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 xml:space="preserve">„…võib lapse seadusliku esindaja nõusolekul juhtumit koordineerida </w:t>
      </w:r>
      <w:r w:rsidRPr="00E549E3">
        <w:rPr>
          <w:rFonts w:ascii="Times New Roman" w:hAnsi="Times New Roman" w:cs="Times New Roman"/>
          <w:b/>
          <w:bCs/>
          <w:sz w:val="24"/>
          <w:szCs w:val="24"/>
        </w:rPr>
        <w:t>lapsega töötav isik</w:t>
      </w:r>
      <w:r w:rsidRPr="00E549E3">
        <w:rPr>
          <w:rFonts w:ascii="Times New Roman" w:hAnsi="Times New Roman" w:cs="Times New Roman"/>
          <w:sz w:val="24"/>
          <w:szCs w:val="24"/>
        </w:rPr>
        <w:t>, kes tegutseb selles lapse heaolu valdkonnas, kus abivajadus ilmnes…“</w:t>
      </w:r>
      <w:r w:rsidR="00105087">
        <w:rPr>
          <w:rFonts w:ascii="Times New Roman" w:hAnsi="Times New Roman" w:cs="Times New Roman"/>
          <w:sz w:val="24"/>
          <w:szCs w:val="24"/>
        </w:rPr>
        <w:t>.</w:t>
      </w:r>
    </w:p>
    <w:p w14:paraId="0738355D" w14:textId="11073D0F"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 xml:space="preserve">Seega mõnel juhul võib klassijuhataja või muu õpetaja saada </w:t>
      </w:r>
      <w:r w:rsidRPr="00E549E3">
        <w:rPr>
          <w:rFonts w:ascii="Times New Roman" w:hAnsi="Times New Roman" w:cs="Times New Roman"/>
          <w:i/>
          <w:iCs/>
          <w:sz w:val="24"/>
          <w:szCs w:val="24"/>
        </w:rPr>
        <w:t>juhtumit koordineerivaks isikuks</w:t>
      </w:r>
      <w:r w:rsidR="00105087">
        <w:rPr>
          <w:rFonts w:ascii="Times New Roman" w:hAnsi="Times New Roman" w:cs="Times New Roman"/>
          <w:sz w:val="24"/>
          <w:szCs w:val="24"/>
        </w:rPr>
        <w:t>.</w:t>
      </w:r>
    </w:p>
    <w:p w14:paraId="1263F379"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 xml:space="preserve">Kui õpetaja selle rolli võtab, siis tuleb kindlasti talle tööd juurde (kokkulepete koondamine, suhtlus, koosolekud) ja oluline on, et </w:t>
      </w:r>
      <w:r w:rsidRPr="00E549E3">
        <w:rPr>
          <w:rFonts w:ascii="Times New Roman" w:hAnsi="Times New Roman" w:cs="Times New Roman"/>
          <w:sz w:val="24"/>
          <w:szCs w:val="24"/>
        </w:rPr>
        <w:lastRenderedPageBreak/>
        <w:t>koolipidaja ja direktor arvestaks seda vastava õpetaja töökorralduses ning tasustamises.</w:t>
      </w:r>
    </w:p>
    <w:p w14:paraId="2131A213"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 </w:t>
      </w:r>
    </w:p>
    <w:p w14:paraId="0823664F" w14:textId="77777777" w:rsid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Lugupidamisega</w:t>
      </w:r>
    </w:p>
    <w:p w14:paraId="64152E62" w14:textId="77777777" w:rsidR="00E549E3" w:rsidRPr="00E549E3" w:rsidRDefault="00E549E3" w:rsidP="00E549E3">
      <w:pPr>
        <w:rPr>
          <w:rFonts w:ascii="Times New Roman" w:hAnsi="Times New Roman" w:cs="Times New Roman"/>
          <w:sz w:val="24"/>
          <w:szCs w:val="24"/>
        </w:rPr>
      </w:pPr>
    </w:p>
    <w:p w14:paraId="5118890A" w14:textId="515B56B5" w:rsidR="00E549E3" w:rsidRPr="00E549E3" w:rsidRDefault="00E549E3" w:rsidP="00E549E3">
      <w:pPr>
        <w:rPr>
          <w:rFonts w:ascii="Times New Roman" w:hAnsi="Times New Roman" w:cs="Times New Roman"/>
          <w:sz w:val="24"/>
          <w:szCs w:val="24"/>
        </w:rPr>
      </w:pPr>
      <w:r>
        <w:rPr>
          <w:rFonts w:ascii="Times New Roman" w:hAnsi="Times New Roman" w:cs="Times New Roman"/>
          <w:sz w:val="24"/>
          <w:szCs w:val="24"/>
        </w:rPr>
        <w:t>(allkirjastatud digitaalselt)</w:t>
      </w:r>
    </w:p>
    <w:p w14:paraId="354E2225"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Reemo Voltri</w:t>
      </w:r>
    </w:p>
    <w:p w14:paraId="116B1386" w14:textId="739CD79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Esimees</w:t>
      </w:r>
    </w:p>
    <w:p w14:paraId="53D8B5E6" w14:textId="77777777" w:rsidR="00E549E3" w:rsidRPr="00E549E3" w:rsidRDefault="00E549E3" w:rsidP="00E549E3">
      <w:pPr>
        <w:rPr>
          <w:rFonts w:ascii="Times New Roman" w:hAnsi="Times New Roman" w:cs="Times New Roman"/>
          <w:sz w:val="24"/>
          <w:szCs w:val="24"/>
        </w:rPr>
      </w:pPr>
      <w:r w:rsidRPr="00E549E3">
        <w:rPr>
          <w:rFonts w:ascii="Times New Roman" w:hAnsi="Times New Roman" w:cs="Times New Roman"/>
          <w:sz w:val="24"/>
          <w:szCs w:val="24"/>
        </w:rPr>
        <w:t>Eesti Haridustöötajate Liit</w:t>
      </w:r>
    </w:p>
    <w:p w14:paraId="3BC71790" w14:textId="77777777" w:rsidR="00E549E3" w:rsidRPr="00E549E3" w:rsidRDefault="00E549E3" w:rsidP="00E549E3">
      <w:pPr>
        <w:rPr>
          <w:rFonts w:ascii="Times New Roman" w:hAnsi="Times New Roman" w:cs="Times New Roman"/>
          <w:sz w:val="24"/>
          <w:szCs w:val="24"/>
        </w:rPr>
      </w:pPr>
    </w:p>
    <w:p w14:paraId="04435CF9" w14:textId="77777777" w:rsidR="00FE3971" w:rsidRPr="00E549E3" w:rsidRDefault="00FE3971" w:rsidP="00E549E3"/>
    <w:sectPr w:rsidR="00FE3971" w:rsidRPr="00E549E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A881" w14:textId="77777777" w:rsidR="00BF0604" w:rsidRDefault="00BF0604" w:rsidP="00B16591">
      <w:pPr>
        <w:spacing w:after="0" w:line="240" w:lineRule="auto"/>
      </w:pPr>
      <w:r>
        <w:separator/>
      </w:r>
    </w:p>
  </w:endnote>
  <w:endnote w:type="continuationSeparator" w:id="0">
    <w:p w14:paraId="309BB3BA" w14:textId="77777777" w:rsidR="00BF0604" w:rsidRDefault="00BF0604" w:rsidP="00B1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721">
    <w:altName w:val="Arial"/>
    <w:panose1 w:val="00000000000000000000"/>
    <w:charset w:val="00"/>
    <w:family w:val="modern"/>
    <w:notTrueType/>
    <w:pitch w:val="variable"/>
    <w:sig w:usb0="8000002F" w:usb1="40000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721 Light">
    <w:altName w:val="Arial"/>
    <w:panose1 w:val="00000000000000000000"/>
    <w:charset w:val="00"/>
    <w:family w:val="modern"/>
    <w:notTrueType/>
    <w:pitch w:val="variable"/>
    <w:sig w:usb0="00000003" w:usb1="40000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FF24" w14:textId="77777777" w:rsidR="00B16591" w:rsidRPr="00122F61" w:rsidRDefault="00A13ACD" w:rsidP="00B16591">
    <w:pPr>
      <w:pStyle w:val="Header"/>
      <w:jc w:val="center"/>
      <w:rPr>
        <w:rFonts w:ascii="Swiss 721 Light" w:hAnsi="Swiss 721 Light" w:cstheme="majorHAnsi"/>
        <w:sz w:val="20"/>
        <w:szCs w:val="20"/>
      </w:rPr>
    </w:pPr>
    <w:r w:rsidRPr="00122F61">
      <w:rPr>
        <w:noProof/>
        <w:sz w:val="20"/>
        <w:szCs w:val="20"/>
        <w:lang w:val="en-US"/>
      </w:rPr>
      <w:drawing>
        <wp:anchor distT="0" distB="0" distL="114300" distR="114300" simplePos="0" relativeHeight="251659264" behindDoc="1" locked="0" layoutInCell="1" allowOverlap="1" wp14:anchorId="7C2EE4A6" wp14:editId="2E06A2AD">
          <wp:simplePos x="0" y="0"/>
          <wp:positionH relativeFrom="margin">
            <wp:align>right</wp:align>
          </wp:positionH>
          <wp:positionV relativeFrom="paragraph">
            <wp:posOffset>-1062990</wp:posOffset>
          </wp:positionV>
          <wp:extent cx="1169670" cy="118872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1188720"/>
                  </a:xfrm>
                  <a:prstGeom prst="rect">
                    <a:avLst/>
                  </a:prstGeom>
                </pic:spPr>
              </pic:pic>
            </a:graphicData>
          </a:graphic>
          <wp14:sizeRelH relativeFrom="page">
            <wp14:pctWidth>0</wp14:pctWidth>
          </wp14:sizeRelH>
          <wp14:sizeRelV relativeFrom="page">
            <wp14:pctHeight>0</wp14:pctHeight>
          </wp14:sizeRelV>
        </wp:anchor>
      </w:drawing>
    </w:r>
  </w:p>
  <w:p w14:paraId="4CC2F4E0" w14:textId="0F11610B" w:rsidR="00B16591" w:rsidRPr="00B41600" w:rsidRDefault="00B16591" w:rsidP="00A13ACD">
    <w:pPr>
      <w:pStyle w:val="Footer"/>
      <w:pBdr>
        <w:bottom w:val="single" w:sz="12" w:space="1" w:color="auto"/>
      </w:pBdr>
      <w:tabs>
        <w:tab w:val="clear" w:pos="9026"/>
        <w:tab w:val="right" w:pos="9072"/>
      </w:tabs>
      <w:spacing w:before="60"/>
      <w:ind w:right="-46"/>
      <w:rPr>
        <w:sz w:val="18"/>
        <w:szCs w:val="18"/>
      </w:rPr>
    </w:pPr>
    <w:r w:rsidRPr="00B41600">
      <w:rPr>
        <w:sz w:val="18"/>
        <w:szCs w:val="18"/>
      </w:rPr>
      <w:t>Eesti Haridustö</w:t>
    </w:r>
    <w:r w:rsidR="00C12501" w:rsidRPr="00B41600">
      <w:rPr>
        <w:sz w:val="18"/>
        <w:szCs w:val="18"/>
      </w:rPr>
      <w:t>ötajate Liit    Masina 22, 10113</w:t>
    </w:r>
    <w:r w:rsidRPr="00B41600">
      <w:rPr>
        <w:sz w:val="18"/>
        <w:szCs w:val="18"/>
      </w:rPr>
      <w:t>, Tallinn    ehl.org.ee</w:t>
    </w:r>
  </w:p>
  <w:p w14:paraId="6E390552" w14:textId="77777777" w:rsidR="00B16591" w:rsidRPr="00B41600" w:rsidRDefault="00B16591" w:rsidP="00A13ACD">
    <w:pPr>
      <w:pStyle w:val="Footer"/>
      <w:tabs>
        <w:tab w:val="clear" w:pos="9026"/>
        <w:tab w:val="right" w:pos="9072"/>
      </w:tabs>
      <w:spacing w:before="60"/>
      <w:ind w:right="-46"/>
      <w:rPr>
        <w:sz w:val="18"/>
        <w:szCs w:val="18"/>
      </w:rPr>
    </w:pPr>
    <w:r w:rsidRPr="00B41600">
      <w:rPr>
        <w:sz w:val="18"/>
        <w:szCs w:val="18"/>
      </w:rPr>
      <w:t>Registrikood: 80091904  a/a nr. (IBAN) EE091010022009923004 (AS SEB pank)  SWIFT: EEUHEE2X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C110" w14:textId="77777777" w:rsidR="00BF0604" w:rsidRDefault="00BF0604" w:rsidP="00B16591">
      <w:pPr>
        <w:spacing w:after="0" w:line="240" w:lineRule="auto"/>
      </w:pPr>
      <w:r>
        <w:separator/>
      </w:r>
    </w:p>
  </w:footnote>
  <w:footnote w:type="continuationSeparator" w:id="0">
    <w:p w14:paraId="0A554EE5" w14:textId="77777777" w:rsidR="00BF0604" w:rsidRDefault="00BF0604" w:rsidP="00B16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EC"/>
    <w:rsid w:val="000D2774"/>
    <w:rsid w:val="00105087"/>
    <w:rsid w:val="002203D1"/>
    <w:rsid w:val="00254B89"/>
    <w:rsid w:val="002F1334"/>
    <w:rsid w:val="00325D14"/>
    <w:rsid w:val="003F7BF2"/>
    <w:rsid w:val="004206D8"/>
    <w:rsid w:val="00490495"/>
    <w:rsid w:val="004A2791"/>
    <w:rsid w:val="004C1F86"/>
    <w:rsid w:val="005535BD"/>
    <w:rsid w:val="005C4A8C"/>
    <w:rsid w:val="00646D3B"/>
    <w:rsid w:val="008546A1"/>
    <w:rsid w:val="00966988"/>
    <w:rsid w:val="009D1122"/>
    <w:rsid w:val="009F0879"/>
    <w:rsid w:val="00A13ACD"/>
    <w:rsid w:val="00A80A69"/>
    <w:rsid w:val="00AC7967"/>
    <w:rsid w:val="00B16591"/>
    <w:rsid w:val="00B41600"/>
    <w:rsid w:val="00B92EEE"/>
    <w:rsid w:val="00BF0604"/>
    <w:rsid w:val="00C016EC"/>
    <w:rsid w:val="00C12501"/>
    <w:rsid w:val="00D1383D"/>
    <w:rsid w:val="00D67A63"/>
    <w:rsid w:val="00DE1F3C"/>
    <w:rsid w:val="00E549E3"/>
    <w:rsid w:val="00F617A9"/>
    <w:rsid w:val="00F9375C"/>
    <w:rsid w:val="00FE397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AED7"/>
  <w15:chartTrackingRefBased/>
  <w15:docId w15:val="{F10FF07B-365E-41E8-92B9-8A563FA4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F2"/>
    <w:pPr>
      <w:spacing w:after="60"/>
    </w:pPr>
    <w:rPr>
      <w:rFonts w:ascii="Swiss 721" w:hAnsi="Swiss 7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591"/>
    <w:rPr>
      <w:rFonts w:ascii="Swiss 721" w:hAnsi="Swiss 721"/>
    </w:rPr>
  </w:style>
  <w:style w:type="paragraph" w:styleId="Footer">
    <w:name w:val="footer"/>
    <w:basedOn w:val="Normal"/>
    <w:link w:val="FooterChar"/>
    <w:uiPriority w:val="99"/>
    <w:unhideWhenUsed/>
    <w:rsid w:val="00B16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591"/>
    <w:rPr>
      <w:rFonts w:ascii="Swiss 721" w:hAnsi="Swiss 721"/>
    </w:rPr>
  </w:style>
  <w:style w:type="character" w:styleId="Strong">
    <w:name w:val="Strong"/>
    <w:basedOn w:val="DefaultParagraphFont"/>
    <w:uiPriority w:val="22"/>
    <w:qFormat/>
    <w:rsid w:val="00325D14"/>
    <w:rPr>
      <w:b/>
      <w:bCs/>
    </w:rPr>
  </w:style>
  <w:style w:type="paragraph" w:styleId="NoSpacing">
    <w:name w:val="No Spacing"/>
    <w:uiPriority w:val="1"/>
    <w:qFormat/>
    <w:rsid w:val="004C1F86"/>
    <w:pPr>
      <w:spacing w:after="0" w:line="240" w:lineRule="auto"/>
    </w:pPr>
    <w:rPr>
      <w:rFonts w:ascii="Swiss 721" w:hAnsi="Swiss 721"/>
    </w:rPr>
  </w:style>
  <w:style w:type="character" w:styleId="Hyperlink">
    <w:name w:val="Hyperlink"/>
    <w:basedOn w:val="DefaultParagraphFont"/>
    <w:uiPriority w:val="99"/>
    <w:unhideWhenUsed/>
    <w:rsid w:val="00E549E3"/>
    <w:rPr>
      <w:color w:val="0563C1" w:themeColor="hyperlink"/>
      <w:u w:val="single"/>
    </w:rPr>
  </w:style>
  <w:style w:type="character" w:styleId="UnresolvedMention">
    <w:name w:val="Unresolved Mention"/>
    <w:basedOn w:val="DefaultParagraphFont"/>
    <w:uiPriority w:val="99"/>
    <w:semiHidden/>
    <w:unhideWhenUsed/>
    <w:rsid w:val="00E5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88970">
      <w:bodyDiv w:val="1"/>
      <w:marLeft w:val="0"/>
      <w:marRight w:val="0"/>
      <w:marTop w:val="0"/>
      <w:marBottom w:val="0"/>
      <w:divBdr>
        <w:top w:val="none" w:sz="0" w:space="0" w:color="auto"/>
        <w:left w:val="none" w:sz="0" w:space="0" w:color="auto"/>
        <w:bottom w:val="none" w:sz="0" w:space="0" w:color="auto"/>
        <w:right w:val="none" w:sz="0" w:space="0" w:color="auto"/>
      </w:divBdr>
    </w:div>
    <w:div w:id="976490887">
      <w:bodyDiv w:val="1"/>
      <w:marLeft w:val="0"/>
      <w:marRight w:val="0"/>
      <w:marTop w:val="0"/>
      <w:marBottom w:val="0"/>
      <w:divBdr>
        <w:top w:val="none" w:sz="0" w:space="0" w:color="auto"/>
        <w:left w:val="none" w:sz="0" w:space="0" w:color="auto"/>
        <w:bottom w:val="none" w:sz="0" w:space="0" w:color="auto"/>
        <w:right w:val="none" w:sz="0" w:space="0" w:color="auto"/>
      </w:divBdr>
    </w:div>
    <w:div w:id="1369794574">
      <w:bodyDiv w:val="1"/>
      <w:marLeft w:val="0"/>
      <w:marRight w:val="0"/>
      <w:marTop w:val="0"/>
      <w:marBottom w:val="0"/>
      <w:divBdr>
        <w:top w:val="none" w:sz="0" w:space="0" w:color="auto"/>
        <w:left w:val="none" w:sz="0" w:space="0" w:color="auto"/>
        <w:bottom w:val="none" w:sz="0" w:space="0" w:color="auto"/>
        <w:right w:val="none" w:sz="0" w:space="0" w:color="auto"/>
      </w:divBdr>
    </w:div>
    <w:div w:id="1675109445">
      <w:bodyDiv w:val="1"/>
      <w:marLeft w:val="0"/>
      <w:marRight w:val="0"/>
      <w:marTop w:val="0"/>
      <w:marBottom w:val="0"/>
      <w:divBdr>
        <w:top w:val="none" w:sz="0" w:space="0" w:color="auto"/>
        <w:left w:val="none" w:sz="0" w:space="0" w:color="auto"/>
        <w:bottom w:val="none" w:sz="0" w:space="0" w:color="auto"/>
        <w:right w:val="none" w:sz="0" w:space="0" w:color="auto"/>
      </w:divBdr>
    </w:div>
    <w:div w:id="1777939312">
      <w:bodyDiv w:val="1"/>
      <w:marLeft w:val="0"/>
      <w:marRight w:val="0"/>
      <w:marTop w:val="0"/>
      <w:marBottom w:val="0"/>
      <w:divBdr>
        <w:top w:val="none" w:sz="0" w:space="0" w:color="auto"/>
        <w:left w:val="none" w:sz="0" w:space="0" w:color="auto"/>
        <w:bottom w:val="none" w:sz="0" w:space="0" w:color="auto"/>
        <w:right w:val="none" w:sz="0" w:space="0" w:color="auto"/>
      </w:divBdr>
    </w:div>
    <w:div w:id="20812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nne.Haller@hm.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D48EC90EF4A418F29631FF89ED328" ma:contentTypeVersion="18" ma:contentTypeDescription="Create a new document." ma:contentTypeScope="" ma:versionID="01f75102bbccbdafa741ed5f10f118d3">
  <xsd:schema xmlns:xsd="http://www.w3.org/2001/XMLSchema" xmlns:xs="http://www.w3.org/2001/XMLSchema" xmlns:p="http://schemas.microsoft.com/office/2006/metadata/properties" xmlns:ns2="7c2a7407-83a5-41ed-9d4c-5ab8c41c847b" xmlns:ns3="7187d4c0-8528-4c8d-8774-101668745c2f" targetNamespace="http://schemas.microsoft.com/office/2006/metadata/properties" ma:root="true" ma:fieldsID="b9e2828260b725d14f585e3d21f9574c" ns2:_="" ns3:_="">
    <xsd:import namespace="7c2a7407-83a5-41ed-9d4c-5ab8c41c847b"/>
    <xsd:import namespace="7187d4c0-8528-4c8d-8774-101668745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7407-83a5-41ed-9d4c-5ab8c41c8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2dc98c-1cea-471b-ac46-eb866252b1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7d4c0-8528-4c8d-8774-101668745c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ksonoomia – üldhõive veerg" ma:hidden="true" ma:list="{ee72c15b-5be4-449b-9423-5d481789e943}" ma:internalName="TaxCatchAll" ma:showField="CatchAllData" ma:web="7187d4c0-8528-4c8d-8774-101668745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a7407-83a5-41ed-9d4c-5ab8c41c847b">
      <Terms xmlns="http://schemas.microsoft.com/office/infopath/2007/PartnerControls"/>
    </lcf76f155ced4ddcb4097134ff3c332f>
    <TaxCatchAll xmlns="7187d4c0-8528-4c8d-8774-101668745c2f" xsi:nil="true"/>
  </documentManagement>
</p:properties>
</file>

<file path=customXml/itemProps1.xml><?xml version="1.0" encoding="utf-8"?>
<ds:datastoreItem xmlns:ds="http://schemas.openxmlformats.org/officeDocument/2006/customXml" ds:itemID="{FBBFBD9F-43E3-4EEE-B732-DA25387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7407-83a5-41ed-9d4c-5ab8c41c847b"/>
    <ds:schemaRef ds:uri="7187d4c0-8528-4c8d-8774-101668745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AD103-3301-49A5-A918-E2205D4ED59B}">
  <ds:schemaRefs>
    <ds:schemaRef ds:uri="http://schemas.microsoft.com/sharepoint/v3/contenttype/forms"/>
  </ds:schemaRefs>
</ds:datastoreItem>
</file>

<file path=customXml/itemProps3.xml><?xml version="1.0" encoding="utf-8"?>
<ds:datastoreItem xmlns:ds="http://schemas.openxmlformats.org/officeDocument/2006/customXml" ds:itemID="{E489EB50-E7D8-4099-9196-810CAD4BDB06}">
  <ds:schemaRefs>
    <ds:schemaRef ds:uri="http://schemas.microsoft.com/office/2006/metadata/properties"/>
    <ds:schemaRef ds:uri="http://schemas.microsoft.com/office/infopath/2007/PartnerControls"/>
    <ds:schemaRef ds:uri="7c2a7407-83a5-41ed-9d4c-5ab8c41c847b"/>
    <ds:schemaRef ds:uri="7187d4c0-8528-4c8d-8774-101668745c2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dc:creator>
  <cp:keywords/>
  <dc:description/>
  <cp:lastModifiedBy>Kadi Kelp</cp:lastModifiedBy>
  <cp:revision>7</cp:revision>
  <dcterms:created xsi:type="dcterms:W3CDTF">2026-01-09T10:09:00Z</dcterms:created>
  <dcterms:modified xsi:type="dcterms:W3CDTF">2026-01-09T10:13:00Z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394300</vt:r8>
  </property>
  <property fmtid="{D5CDD505-2E9C-101B-9397-08002B2CF9AE}" pid="3" name="ContentTypeId">
    <vt:lpwstr>0x010100CFCD48EC90EF4A418F29631FF89ED328</vt:lpwstr>
  </property>
  <property fmtid="{D5CDD505-2E9C-101B-9397-08002B2CF9AE}" pid="4" name="ComplianceAssetId">
    <vt:lpwstr/>
  </property>
  <property fmtid="{D5CDD505-2E9C-101B-9397-08002B2CF9AE}" pid="5" name="_ExtendedDescription">
    <vt:lpwstr/>
  </property>
</Properties>
</file>